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97" w:rsidRDefault="00950E97" w:rsidP="00950E97">
      <w:pPr>
        <w:spacing w:after="0" w:line="240" w:lineRule="auto"/>
        <w:jc w:val="center"/>
        <w:rPr>
          <w:b/>
          <w:bCs/>
        </w:rPr>
      </w:pPr>
      <w:r w:rsidRPr="00950E97">
        <w:rPr>
          <w:rFonts w:hint="cs"/>
          <w:b/>
          <w:bCs/>
          <w:cs/>
        </w:rPr>
        <w:t>ข้อมูลสำหรับการประกันคุณภาพการศึกษา</w:t>
      </w:r>
      <w:r>
        <w:rPr>
          <w:rFonts w:hint="cs"/>
          <w:b/>
          <w:bCs/>
          <w:cs/>
        </w:rPr>
        <w:t xml:space="preserve"> </w:t>
      </w:r>
      <w:r w:rsidRPr="00950E97">
        <w:rPr>
          <w:rFonts w:hint="cs"/>
          <w:b/>
          <w:bCs/>
          <w:cs/>
        </w:rPr>
        <w:t>ปีการศึกษา 256</w:t>
      </w:r>
      <w:r>
        <w:rPr>
          <w:rFonts w:hint="cs"/>
          <w:b/>
          <w:bCs/>
          <w:cs/>
        </w:rPr>
        <w:t>3</w:t>
      </w:r>
      <w:r w:rsidRPr="00950E97">
        <w:rPr>
          <w:b/>
          <w:bCs/>
          <w:cs/>
        </w:rPr>
        <w:br/>
      </w:r>
      <w:r w:rsidRPr="00950E97">
        <w:rPr>
          <w:rFonts w:hint="cs"/>
          <w:b/>
          <w:bCs/>
          <w:cs/>
        </w:rPr>
        <w:t>สำนักวิชา/ศูนย์ ...............................................</w:t>
      </w:r>
    </w:p>
    <w:p w:rsidR="00950E97" w:rsidRPr="008D01F2" w:rsidRDefault="00950E97" w:rsidP="00950E97">
      <w:pPr>
        <w:spacing w:after="0" w:line="240" w:lineRule="auto"/>
        <w:rPr>
          <w:rFonts w:hint="cs"/>
          <w:b/>
          <w:bCs/>
          <w:color w:val="000099"/>
          <w:sz w:val="30"/>
          <w:szCs w:val="30"/>
          <w:cs/>
        </w:rPr>
      </w:pPr>
      <w:r>
        <w:rPr>
          <w:b/>
          <w:bCs/>
          <w:cs/>
        </w:rPr>
        <w:br/>
      </w:r>
      <w:r w:rsidRPr="008D01F2">
        <w:rPr>
          <w:b/>
          <w:bCs/>
          <w:color w:val="000099"/>
          <w:sz w:val="30"/>
          <w:szCs w:val="30"/>
        </w:rPr>
        <w:t xml:space="preserve">- download </w:t>
      </w:r>
      <w:r w:rsidRPr="008D01F2">
        <w:rPr>
          <w:rFonts w:hint="cs"/>
          <w:b/>
          <w:bCs/>
          <w:color w:val="000099"/>
          <w:sz w:val="30"/>
          <w:szCs w:val="30"/>
          <w:cs/>
        </w:rPr>
        <w:t>ไฟล์ทั้งหมด (</w:t>
      </w:r>
      <w:r w:rsidRPr="008D01F2">
        <w:rPr>
          <w:b/>
          <w:bCs/>
          <w:color w:val="000099"/>
          <w:sz w:val="30"/>
          <w:szCs w:val="30"/>
        </w:rPr>
        <w:t>zip) &gt;&gt;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8640"/>
        <w:gridCol w:w="1800"/>
      </w:tblGrid>
      <w:tr w:rsidR="00950E97" w:rsidRPr="008D01F2" w:rsidTr="00BF4CAA">
        <w:tc>
          <w:tcPr>
            <w:tcW w:w="8640" w:type="dxa"/>
            <w:shd w:val="clear" w:color="auto" w:fill="FFEDB9"/>
            <w:vAlign w:val="center"/>
          </w:tcPr>
          <w:p w:rsidR="00950E97" w:rsidRPr="008D01F2" w:rsidRDefault="00950E97" w:rsidP="00472CC7">
            <w:pPr>
              <w:spacing w:line="320" w:lineRule="exact"/>
              <w:jc w:val="center"/>
              <w:rPr>
                <w:rFonts w:hint="cs"/>
                <w:b/>
                <w:bCs/>
                <w:color w:val="000099"/>
                <w:sz w:val="30"/>
                <w:szCs w:val="30"/>
              </w:rPr>
            </w:pPr>
            <w:r w:rsidRPr="008D01F2">
              <w:rPr>
                <w:rFonts w:hint="cs"/>
                <w:b/>
                <w:bCs/>
                <w:color w:val="000099"/>
                <w:sz w:val="30"/>
                <w:szCs w:val="30"/>
                <w:cs/>
              </w:rPr>
              <w:t>ตัวบ่งชี้ระดับหลักสูตร</w:t>
            </w:r>
          </w:p>
        </w:tc>
        <w:tc>
          <w:tcPr>
            <w:tcW w:w="1800" w:type="dxa"/>
            <w:shd w:val="clear" w:color="auto" w:fill="FFEDB9"/>
            <w:vAlign w:val="center"/>
          </w:tcPr>
          <w:p w:rsidR="00950E97" w:rsidRPr="008D01F2" w:rsidRDefault="008D01F2" w:rsidP="00472CC7">
            <w:pPr>
              <w:jc w:val="center"/>
              <w:rPr>
                <w:b/>
                <w:bCs/>
                <w:color w:val="000099"/>
                <w:sz w:val="30"/>
                <w:szCs w:val="30"/>
              </w:rPr>
            </w:pPr>
            <w:r w:rsidRPr="008D01F2">
              <w:rPr>
                <w:rFonts w:hint="cs"/>
                <w:b/>
                <w:bCs/>
                <w:color w:val="000099"/>
                <w:sz w:val="30"/>
                <w:szCs w:val="30"/>
                <w:cs/>
              </w:rPr>
              <w:t>คลิกดู</w:t>
            </w:r>
            <w:r w:rsidR="00950E97" w:rsidRPr="008D01F2">
              <w:rPr>
                <w:rFonts w:hint="cs"/>
                <w:b/>
                <w:bCs/>
                <w:color w:val="000099"/>
                <w:sz w:val="30"/>
                <w:szCs w:val="30"/>
                <w:cs/>
              </w:rPr>
              <w:t>ไฟล์</w:t>
            </w:r>
            <w:r w:rsidR="00472CC7">
              <w:rPr>
                <w:b/>
                <w:bCs/>
                <w:color w:val="000099"/>
                <w:sz w:val="30"/>
                <w:szCs w:val="30"/>
                <w:cs/>
              </w:rPr>
              <w:br/>
            </w:r>
            <w:r w:rsidR="00472CC7">
              <w:rPr>
                <w:rFonts w:hint="cs"/>
                <w:b/>
                <w:bCs/>
                <w:color w:val="000099"/>
                <w:sz w:val="30"/>
                <w:szCs w:val="30"/>
                <w:cs/>
              </w:rPr>
              <w:t>ปี 2563</w:t>
            </w:r>
          </w:p>
        </w:tc>
      </w:tr>
      <w:tr w:rsidR="008D01F2" w:rsidRPr="008D01F2" w:rsidTr="00BF4CAA">
        <w:tc>
          <w:tcPr>
            <w:tcW w:w="8640" w:type="dxa"/>
            <w:shd w:val="clear" w:color="auto" w:fill="FFF6DD"/>
          </w:tcPr>
          <w:p w:rsidR="008D01F2" w:rsidRPr="008D01F2" w:rsidRDefault="008D01F2" w:rsidP="008D01F2">
            <w:pPr>
              <w:spacing w:line="340" w:lineRule="exact"/>
              <w:rPr>
                <w:rFonts w:hint="cs"/>
                <w:i/>
                <w:iCs/>
                <w:color w:val="0000CC"/>
                <w:sz w:val="30"/>
                <w:szCs w:val="30"/>
                <w:cs/>
              </w:rPr>
            </w:pPr>
            <w:r w:rsidRPr="008D01F2">
              <w:rPr>
                <w:b/>
                <w:bCs/>
                <w:color w:val="0000CC"/>
                <w:sz w:val="30"/>
                <w:szCs w:val="30"/>
              </w:rPr>
              <w:t>AUN</w:t>
            </w:r>
            <w:r w:rsidRPr="008D01F2">
              <w:rPr>
                <w:b/>
                <w:bCs/>
                <w:color w:val="0000CC"/>
                <w:sz w:val="30"/>
                <w:szCs w:val="30"/>
                <w:cs/>
              </w:rPr>
              <w:t>-</w:t>
            </w:r>
            <w:r w:rsidRPr="008D01F2">
              <w:rPr>
                <w:b/>
                <w:bCs/>
                <w:color w:val="0000CC"/>
                <w:sz w:val="30"/>
                <w:szCs w:val="30"/>
              </w:rPr>
              <w:t>QA 9 Facilities and Infrastructure</w:t>
            </w:r>
          </w:p>
        </w:tc>
        <w:tc>
          <w:tcPr>
            <w:tcW w:w="1800" w:type="dxa"/>
            <w:shd w:val="clear" w:color="auto" w:fill="FFF6DD"/>
          </w:tcPr>
          <w:p w:rsidR="008D01F2" w:rsidRPr="008D01F2" w:rsidRDefault="008D01F2" w:rsidP="00E03FEF">
            <w:pPr>
              <w:jc w:val="center"/>
              <w:rPr>
                <w:noProof/>
                <w:color w:val="0000CC"/>
                <w:sz w:val="30"/>
                <w:szCs w:val="30"/>
              </w:rPr>
            </w:pPr>
          </w:p>
        </w:tc>
      </w:tr>
      <w:tr w:rsidR="008D01F2" w:rsidRPr="008D01F2" w:rsidTr="00BF4CAA">
        <w:trPr>
          <w:trHeight w:val="782"/>
        </w:trPr>
        <w:tc>
          <w:tcPr>
            <w:tcW w:w="8640" w:type="dxa"/>
            <w:tcBorders>
              <w:bottom w:val="dashSmallGap" w:sz="4" w:space="0" w:color="auto"/>
            </w:tcBorders>
          </w:tcPr>
          <w:p w:rsidR="00950E97" w:rsidRPr="008D01F2" w:rsidRDefault="00950E97" w:rsidP="00472CC7">
            <w:pPr>
              <w:spacing w:line="320" w:lineRule="exact"/>
              <w:ind w:left="476" w:hanging="504"/>
              <w:rPr>
                <w:b/>
                <w:bCs/>
                <w:color w:val="000099"/>
                <w:sz w:val="30"/>
                <w:szCs w:val="30"/>
              </w:rPr>
            </w:pPr>
            <w:r w:rsidRPr="008D01F2">
              <w:rPr>
                <w:b/>
                <w:bCs/>
                <w:color w:val="000099"/>
                <w:sz w:val="30"/>
                <w:szCs w:val="30"/>
              </w:rPr>
              <w:t>9</w:t>
            </w:r>
            <w:r w:rsidRPr="008D01F2">
              <w:rPr>
                <w:b/>
                <w:bCs/>
                <w:color w:val="000099"/>
                <w:sz w:val="30"/>
                <w:szCs w:val="30"/>
                <w:cs/>
              </w:rPr>
              <w:t>.</w:t>
            </w:r>
            <w:r w:rsidRPr="008D01F2">
              <w:rPr>
                <w:b/>
                <w:bCs/>
                <w:color w:val="000099"/>
                <w:sz w:val="30"/>
                <w:szCs w:val="30"/>
              </w:rPr>
              <w:t xml:space="preserve">4 </w:t>
            </w:r>
            <w:r w:rsidR="00472CC7">
              <w:rPr>
                <w:b/>
                <w:bCs/>
                <w:color w:val="000099"/>
                <w:sz w:val="30"/>
                <w:szCs w:val="30"/>
                <w:cs/>
              </w:rPr>
              <w:tab/>
            </w:r>
            <w:r w:rsidRPr="008D01F2">
              <w:rPr>
                <w:b/>
                <w:bCs/>
                <w:color w:val="000099"/>
                <w:sz w:val="30"/>
                <w:szCs w:val="30"/>
              </w:rPr>
              <w:t>The IT facilities including e</w:t>
            </w:r>
            <w:r w:rsidRPr="008D01F2">
              <w:rPr>
                <w:b/>
                <w:bCs/>
                <w:color w:val="000099"/>
                <w:sz w:val="30"/>
                <w:szCs w:val="30"/>
                <w:cs/>
              </w:rPr>
              <w:t>-</w:t>
            </w:r>
            <w:r w:rsidRPr="008D01F2">
              <w:rPr>
                <w:b/>
                <w:bCs/>
                <w:color w:val="000099"/>
                <w:sz w:val="30"/>
                <w:szCs w:val="30"/>
              </w:rPr>
              <w:t xml:space="preserve">learning infrastructure are adequate and updated </w:t>
            </w:r>
            <w:r w:rsidR="008D01F2" w:rsidRPr="008D01F2">
              <w:rPr>
                <w:b/>
                <w:bCs/>
                <w:color w:val="000099"/>
                <w:sz w:val="30"/>
                <w:szCs w:val="30"/>
                <w:cs/>
              </w:rPr>
              <w:br/>
            </w:r>
            <w:r w:rsidRPr="008D01F2">
              <w:rPr>
                <w:b/>
                <w:bCs/>
                <w:color w:val="000099"/>
                <w:sz w:val="30"/>
                <w:szCs w:val="30"/>
                <w:cs/>
              </w:rPr>
              <w:t xml:space="preserve"> </w:t>
            </w:r>
            <w:r w:rsidRPr="008D01F2">
              <w:rPr>
                <w:b/>
                <w:bCs/>
                <w:color w:val="000099"/>
                <w:sz w:val="30"/>
                <w:szCs w:val="30"/>
              </w:rPr>
              <w:t>to support education and research</w:t>
            </w:r>
            <w:r w:rsidRPr="008D01F2">
              <w:rPr>
                <w:b/>
                <w:bCs/>
                <w:color w:val="000099"/>
                <w:sz w:val="30"/>
                <w:szCs w:val="30"/>
                <w:cs/>
              </w:rPr>
              <w:t xml:space="preserve"> [</w:t>
            </w:r>
            <w:r w:rsidRPr="008D01F2">
              <w:rPr>
                <w:b/>
                <w:bCs/>
                <w:color w:val="000099"/>
                <w:sz w:val="30"/>
                <w:szCs w:val="30"/>
              </w:rPr>
              <w:t>1, 5, 6</w:t>
            </w:r>
            <w:r w:rsidRPr="008D01F2">
              <w:rPr>
                <w:b/>
                <w:bCs/>
                <w:color w:val="000099"/>
                <w:sz w:val="30"/>
                <w:szCs w:val="30"/>
                <w:cs/>
              </w:rPr>
              <w:t>]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950E97" w:rsidRPr="008D01F2" w:rsidRDefault="00E057E2" w:rsidP="00B235F4">
            <w:pPr>
              <w:spacing w:line="280" w:lineRule="exact"/>
              <w:jc w:val="center"/>
              <w:rPr>
                <w:color w:val="000099"/>
                <w:sz w:val="30"/>
                <w:szCs w:val="30"/>
              </w:rPr>
            </w:pPr>
            <w:r w:rsidRPr="008D01F2">
              <w:rPr>
                <w:noProof/>
                <w:color w:val="000099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629225D4" wp14:editId="007C6400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25731</wp:posOffset>
                  </wp:positionV>
                  <wp:extent cx="313690" cy="3136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369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99"/>
                <w:sz w:val="30"/>
                <w:szCs w:val="30"/>
                <w:cs/>
              </w:rPr>
              <w:br/>
            </w:r>
            <w:r>
              <w:rPr>
                <w:color w:val="000099"/>
                <w:sz w:val="30"/>
                <w:szCs w:val="30"/>
                <w:cs/>
              </w:rPr>
              <w:br/>
            </w:r>
            <w:r w:rsidRPr="00E057E2">
              <w:rPr>
                <w:rFonts w:hint="cs"/>
                <w:color w:val="000099"/>
                <w:sz w:val="24"/>
                <w:szCs w:val="24"/>
                <w:cs/>
              </w:rPr>
              <w:t>ใช้ไฟล์เดียวกัน</w:t>
            </w:r>
            <w:r>
              <w:rPr>
                <w:color w:val="000099"/>
                <w:sz w:val="24"/>
                <w:szCs w:val="24"/>
                <w:cs/>
              </w:rPr>
              <w:br/>
            </w:r>
            <w:r>
              <w:rPr>
                <w:color w:val="000099"/>
                <w:sz w:val="24"/>
                <w:szCs w:val="24"/>
              </w:rPr>
              <w:t>AUN-QA</w:t>
            </w:r>
            <w:r w:rsidRPr="00E057E2">
              <w:rPr>
                <w:rFonts w:hint="cs"/>
                <w:color w:val="000099"/>
                <w:sz w:val="24"/>
                <w:szCs w:val="24"/>
                <w:cs/>
              </w:rPr>
              <w:t xml:space="preserve"> 9.4</w:t>
            </w:r>
            <w:r>
              <w:rPr>
                <w:color w:val="000099"/>
                <w:sz w:val="24"/>
                <w:szCs w:val="24"/>
              </w:rPr>
              <w:t xml:space="preserve"> </w:t>
            </w:r>
            <w:r w:rsidRPr="00E057E2">
              <w:rPr>
                <w:rFonts w:hint="cs"/>
                <w:color w:val="000099"/>
                <w:sz w:val="24"/>
                <w:szCs w:val="24"/>
                <w:cs/>
              </w:rPr>
              <w:t>และ 11.5</w:t>
            </w:r>
          </w:p>
        </w:tc>
      </w:tr>
      <w:tr w:rsidR="00950E97" w:rsidRPr="008D01F2" w:rsidTr="00BF4CAA"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F2" w:rsidRPr="008D01F2" w:rsidRDefault="008D01F2" w:rsidP="00472CC7">
            <w:pPr>
              <w:spacing w:line="340" w:lineRule="exact"/>
              <w:ind w:left="782" w:hanging="270"/>
              <w:rPr>
                <w:i/>
                <w:iCs/>
                <w:color w:val="000000" w:themeColor="text1"/>
                <w:sz w:val="30"/>
                <w:szCs w:val="30"/>
              </w:rPr>
            </w:pPr>
            <w:r w:rsidRPr="008D01F2">
              <w:rPr>
                <w:rFonts w:hint="cs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8D01F2">
              <w:rPr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ab/>
            </w:r>
            <w:r w:rsidRPr="008D01F2">
              <w:rPr>
                <w:rFonts w:hint="cs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 xml:space="preserve">ตารางที่ </w:t>
            </w:r>
            <w:r w:rsidRPr="008D01F2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AUN</w:t>
            </w:r>
            <w:r w:rsidRPr="008D01F2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-</w:t>
            </w:r>
            <w:r w:rsidRPr="008D01F2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QA 9</w:t>
            </w:r>
            <w:r w:rsidRPr="008D01F2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.</w:t>
            </w:r>
            <w:r w:rsidRPr="008D01F2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4</w:t>
            </w:r>
            <w:r w:rsidRPr="008D01F2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-</w:t>
            </w:r>
            <w:r w:rsidRPr="008D01F2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1</w:t>
            </w:r>
            <w:r w:rsidRPr="008D01F2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ร้อยละของรายวิชา</w:t>
            </w:r>
            <w:r w:rsidRPr="008D01F2">
              <w:rPr>
                <w:i/>
                <w:iCs/>
                <w:color w:val="000000" w:themeColor="text1"/>
                <w:sz w:val="30"/>
                <w:szCs w:val="30"/>
                <w:cs/>
              </w:rPr>
              <w:t>ที่มีการเรียนการสอนทางเครือข่าย</w:t>
            </w:r>
          </w:p>
          <w:p w:rsidR="00950E97" w:rsidRPr="008D01F2" w:rsidRDefault="008D01F2" w:rsidP="00472CC7">
            <w:pPr>
              <w:spacing w:line="340" w:lineRule="exact"/>
              <w:ind w:left="782" w:hanging="270"/>
              <w:rPr>
                <w:i/>
                <w:iCs/>
                <w:color w:val="000000" w:themeColor="text1"/>
                <w:sz w:val="30"/>
                <w:szCs w:val="30"/>
              </w:rPr>
            </w:pPr>
            <w:r w:rsidRPr="008D01F2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72CC7">
              <w:rPr>
                <w:i/>
                <w:iCs/>
                <w:color w:val="000000" w:themeColor="text1"/>
                <w:sz w:val="30"/>
                <w:szCs w:val="30"/>
                <w:cs/>
              </w:rPr>
              <w:tab/>
            </w:r>
            <w:r w:rsidRPr="008D01F2">
              <w:rPr>
                <w:i/>
                <w:iCs/>
                <w:color w:val="000000" w:themeColor="text1"/>
                <w:sz w:val="30"/>
                <w:szCs w:val="30"/>
                <w:cs/>
              </w:rPr>
              <w:t>คอมพิวเตอร์ (</w:t>
            </w:r>
            <w:r w:rsidRPr="008D01F2">
              <w:rPr>
                <w:i/>
                <w:iCs/>
                <w:color w:val="000000" w:themeColor="text1"/>
                <w:sz w:val="30"/>
                <w:szCs w:val="30"/>
              </w:rPr>
              <w:t>Internet</w:t>
            </w:r>
            <w:r w:rsidRPr="008D01F2">
              <w:rPr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  <w:r w:rsidRPr="008D01F2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8D01F2">
              <w:rPr>
                <w:i/>
                <w:iCs/>
                <w:color w:val="000000" w:themeColor="text1"/>
                <w:sz w:val="30"/>
                <w:szCs w:val="30"/>
              </w:rPr>
              <w:t>e</w:t>
            </w:r>
            <w:r w:rsidRPr="008D01F2">
              <w:rPr>
                <w:i/>
                <w:iCs/>
                <w:color w:val="000000" w:themeColor="text1"/>
                <w:sz w:val="30"/>
                <w:szCs w:val="30"/>
                <w:cs/>
              </w:rPr>
              <w:t>-</w:t>
            </w:r>
            <w:r w:rsidRPr="008D01F2">
              <w:rPr>
                <w:i/>
                <w:iCs/>
                <w:color w:val="000000" w:themeColor="text1"/>
                <w:sz w:val="30"/>
                <w:szCs w:val="30"/>
              </w:rPr>
              <w:t>learning</w:t>
            </w:r>
            <w:r w:rsidRPr="008D01F2">
              <w:rPr>
                <w:i/>
                <w:iCs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8D01F2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>จำแนกตามสำนักวิชา</w:t>
            </w:r>
            <w:r w:rsidRPr="008D01F2">
              <w:rPr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D01F2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>ปีการศึกษา 2563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E97" w:rsidRPr="008D01F2" w:rsidRDefault="008D01F2" w:rsidP="00E057E2">
            <w:pPr>
              <w:jc w:val="center"/>
              <w:rPr>
                <w:sz w:val="30"/>
                <w:szCs w:val="30"/>
              </w:rPr>
            </w:pPr>
            <w:r w:rsidRPr="008D01F2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759685B1" wp14:editId="53DE3FC7">
                  <wp:simplePos x="0" y="0"/>
                  <wp:positionH relativeFrom="column">
                    <wp:posOffset>301929</wp:posOffset>
                  </wp:positionH>
                  <wp:positionV relativeFrom="paragraph">
                    <wp:posOffset>56658</wp:posOffset>
                  </wp:positionV>
                  <wp:extent cx="313899" cy="32902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99" cy="32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0E97" w:rsidRPr="008D01F2" w:rsidTr="00BF4CAA"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E97" w:rsidRPr="00472CC7" w:rsidRDefault="008D01F2" w:rsidP="00472CC7">
            <w:pPr>
              <w:spacing w:line="340" w:lineRule="exact"/>
              <w:ind w:left="782" w:hanging="270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bookmarkStart w:id="0" w:name="_GoBack"/>
            <w:bookmarkEnd w:id="0"/>
            <w:r w:rsidRPr="008D01F2">
              <w:rPr>
                <w:rFonts w:hint="cs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-</w:t>
            </w:r>
            <w:r w:rsidRPr="00472CC7">
              <w:rPr>
                <w:rFonts w:hint="cs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72CC7">
              <w:rPr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ab/>
            </w:r>
            <w:r w:rsidRPr="00472CC7">
              <w:rPr>
                <w:rFonts w:hint="cs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 xml:space="preserve">ตารางที่ </w:t>
            </w:r>
            <w:r w:rsidRPr="00472CC7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AUN</w:t>
            </w:r>
            <w:r w:rsidRPr="00472CC7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-</w:t>
            </w:r>
            <w:r w:rsidRPr="00472CC7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QA 9</w:t>
            </w:r>
            <w:r w:rsidRPr="00472CC7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.</w:t>
            </w:r>
            <w:r w:rsidRPr="00472CC7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4</w:t>
            </w:r>
            <w:r w:rsidRPr="00472CC7">
              <w:rPr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-</w:t>
            </w:r>
            <w:r w:rsidRPr="00472CC7">
              <w:rPr>
                <w:rFonts w:hint="cs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2</w:t>
            </w:r>
            <w:r w:rsidRPr="00472CC7">
              <w:rPr>
                <w:rFonts w:hint="cs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72CC7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>ร้อยละของ</w:t>
            </w:r>
            <w:r w:rsidRPr="00472CC7">
              <w:rPr>
                <w:i/>
                <w:iCs/>
                <w:color w:val="000000" w:themeColor="text1"/>
                <w:sz w:val="30"/>
                <w:szCs w:val="30"/>
                <w:cs/>
              </w:rPr>
              <w:t xml:space="preserve">รายวิชาที่ทำ </w:t>
            </w:r>
            <w:r w:rsidRPr="00472CC7">
              <w:rPr>
                <w:i/>
                <w:iCs/>
                <w:color w:val="000000" w:themeColor="text1"/>
                <w:sz w:val="30"/>
                <w:szCs w:val="30"/>
              </w:rPr>
              <w:t>e</w:t>
            </w:r>
            <w:r w:rsidRPr="00472CC7">
              <w:rPr>
                <w:i/>
                <w:iCs/>
                <w:color w:val="000000" w:themeColor="text1"/>
                <w:sz w:val="30"/>
                <w:szCs w:val="30"/>
                <w:cs/>
              </w:rPr>
              <w:t>-</w:t>
            </w:r>
            <w:r w:rsidRPr="00472CC7">
              <w:rPr>
                <w:i/>
                <w:iCs/>
                <w:color w:val="000000" w:themeColor="text1"/>
                <w:sz w:val="30"/>
                <w:szCs w:val="30"/>
              </w:rPr>
              <w:t xml:space="preserve">Courseware </w:t>
            </w:r>
            <w:r w:rsidRPr="00472CC7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>จำแนกตามสำนักวิขา</w:t>
            </w:r>
            <w:r w:rsidRPr="00472CC7">
              <w:rPr>
                <w:i/>
                <w:iCs/>
                <w:color w:val="000000" w:themeColor="text1"/>
                <w:sz w:val="30"/>
                <w:szCs w:val="30"/>
                <w:cs/>
              </w:rPr>
              <w:br/>
            </w:r>
            <w:r w:rsidRPr="00472CC7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>ปีการศึกษา 2563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50E97" w:rsidRPr="008D01F2" w:rsidRDefault="008D01F2" w:rsidP="00E057E2">
            <w:pPr>
              <w:jc w:val="center"/>
              <w:rPr>
                <w:sz w:val="30"/>
                <w:szCs w:val="30"/>
              </w:rPr>
            </w:pPr>
            <w:r w:rsidRPr="008D01F2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3360" behindDoc="0" locked="0" layoutInCell="1" allowOverlap="1" wp14:anchorId="05145E21" wp14:editId="796BBFEC">
                  <wp:simplePos x="0" y="0"/>
                  <wp:positionH relativeFrom="column">
                    <wp:posOffset>298589</wp:posOffset>
                  </wp:positionH>
                  <wp:positionV relativeFrom="paragraph">
                    <wp:posOffset>53482</wp:posOffset>
                  </wp:positionV>
                  <wp:extent cx="320722" cy="336179"/>
                  <wp:effectExtent l="0" t="0" r="3175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22" cy="33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01F2" w:rsidRPr="008D01F2" w:rsidTr="00BF4CAA"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F2" w:rsidRPr="00472CC7" w:rsidRDefault="008D01F2" w:rsidP="00472CC7">
            <w:pPr>
              <w:pStyle w:val="ListParagraph"/>
              <w:numPr>
                <w:ilvl w:val="0"/>
                <w:numId w:val="5"/>
              </w:numPr>
              <w:spacing w:after="0" w:line="340" w:lineRule="exact"/>
              <w:ind w:left="787" w:hanging="275"/>
              <w:rPr>
                <w:rFonts w:hint="cs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472CC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 xml:space="preserve">ตารางที่ </w:t>
            </w:r>
            <w:r w:rsidRPr="00472CC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AUN</w:t>
            </w:r>
            <w:r w:rsidRPr="00472CC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-</w:t>
            </w:r>
            <w:r w:rsidRPr="00472CC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QA 9</w:t>
            </w:r>
            <w:r w:rsidRPr="00472CC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.</w:t>
            </w:r>
            <w:r w:rsidRPr="00472CC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4</w:t>
            </w:r>
            <w:r w:rsidRPr="00472CC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-</w:t>
            </w:r>
            <w:r w:rsidRPr="00472CC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3</w:t>
            </w:r>
            <w:r w:rsidRPr="00472CC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72CC7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ร้อยละของ</w:t>
            </w:r>
            <w:r w:rsidRPr="00472CC7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รายวิชาที่ทำ </w:t>
            </w:r>
            <w:r w:rsidRPr="00472CC7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e</w:t>
            </w:r>
            <w:r w:rsidRPr="00472CC7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-</w:t>
            </w:r>
            <w:r w:rsidRPr="00472CC7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Classroom</w:t>
            </w:r>
            <w:r w:rsidRPr="00472CC7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72CC7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จำแนกตามสำนักวิขา</w:t>
            </w:r>
            <w:r w:rsidRPr="00472CC7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br/>
            </w:r>
            <w:r w:rsidRPr="00472CC7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ปีการศึกษา 2563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F2" w:rsidRPr="008D01F2" w:rsidRDefault="008D01F2" w:rsidP="00E057E2">
            <w:pPr>
              <w:jc w:val="center"/>
              <w:rPr>
                <w:sz w:val="30"/>
                <w:szCs w:val="30"/>
              </w:rPr>
            </w:pPr>
            <w:r w:rsidRPr="008D01F2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5408" behindDoc="0" locked="0" layoutInCell="1" allowOverlap="1" wp14:anchorId="05145E21" wp14:editId="796BBFEC">
                  <wp:simplePos x="0" y="0"/>
                  <wp:positionH relativeFrom="column">
                    <wp:posOffset>305265</wp:posOffset>
                  </wp:positionH>
                  <wp:positionV relativeFrom="paragraph">
                    <wp:posOffset>46355</wp:posOffset>
                  </wp:positionV>
                  <wp:extent cx="320675" cy="336129"/>
                  <wp:effectExtent l="0" t="0" r="317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33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2CC7" w:rsidRPr="00472CC7" w:rsidTr="00BF4CAA">
        <w:trPr>
          <w:trHeight w:val="611"/>
        </w:trPr>
        <w:tc>
          <w:tcPr>
            <w:tcW w:w="8640" w:type="dxa"/>
            <w:tcBorders>
              <w:top w:val="dashSmallGap" w:sz="4" w:space="0" w:color="auto"/>
            </w:tcBorders>
          </w:tcPr>
          <w:p w:rsidR="008D01F2" w:rsidRPr="00472CC7" w:rsidRDefault="008D01F2" w:rsidP="00472CC7">
            <w:pPr>
              <w:pStyle w:val="ListParagraph"/>
              <w:numPr>
                <w:ilvl w:val="0"/>
                <w:numId w:val="5"/>
              </w:numPr>
              <w:spacing w:after="0" w:line="340" w:lineRule="exact"/>
              <w:ind w:left="787" w:hanging="275"/>
              <w:rPr>
                <w:rFonts w:ascii="TH SarabunPSK" w:hAnsi="TH SarabunPSK" w:cs="TH SarabunPSK"/>
                <w:b/>
                <w:bCs/>
                <w:i/>
                <w:iCs/>
                <w:color w:val="000099"/>
                <w:sz w:val="30"/>
                <w:szCs w:val="30"/>
              </w:rPr>
            </w:pPr>
            <w:r w:rsidRPr="00472CC7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30"/>
                <w:szCs w:val="30"/>
                <w:cs/>
              </w:rPr>
              <w:t>ข้อมูลประกอบเพิ่มเติม</w:t>
            </w:r>
            <w:r w:rsidRPr="00472CC7">
              <w:rPr>
                <w:rFonts w:ascii="TH SarabunPSK" w:hAnsi="TH SarabunPSK" w:cs="TH SarabunPSK"/>
                <w:b/>
                <w:bCs/>
                <w:i/>
                <w:iCs/>
                <w:color w:val="000099"/>
                <w:sz w:val="30"/>
                <w:szCs w:val="30"/>
              </w:rPr>
              <w:t xml:space="preserve"> (</w:t>
            </w:r>
            <w:r w:rsidRPr="00472CC7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30"/>
                <w:szCs w:val="30"/>
                <w:cs/>
              </w:rPr>
              <w:t>ถ้ามี)</w:t>
            </w: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8D01F2" w:rsidRPr="00472CC7" w:rsidRDefault="008D01F2" w:rsidP="00E057E2">
            <w:pPr>
              <w:jc w:val="center"/>
              <w:rPr>
                <w:i/>
                <w:iCs/>
                <w:noProof/>
                <w:color w:val="000099"/>
                <w:sz w:val="30"/>
                <w:szCs w:val="30"/>
              </w:rPr>
            </w:pPr>
            <w:r w:rsidRPr="00472CC7">
              <w:rPr>
                <w:noProof/>
                <w:color w:val="000099"/>
              </w:rPr>
              <w:drawing>
                <wp:anchor distT="0" distB="0" distL="114300" distR="114300" simplePos="0" relativeHeight="251669504" behindDoc="0" locked="0" layoutInCell="1" allowOverlap="1" wp14:anchorId="2125B59F" wp14:editId="3EB566CF">
                  <wp:simplePos x="0" y="0"/>
                  <wp:positionH relativeFrom="column">
                    <wp:posOffset>350073</wp:posOffset>
                  </wp:positionH>
                  <wp:positionV relativeFrom="paragraph">
                    <wp:posOffset>59055</wp:posOffset>
                  </wp:positionV>
                  <wp:extent cx="266131" cy="264628"/>
                  <wp:effectExtent l="0" t="0" r="635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31" cy="26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01F2" w:rsidRPr="008D01F2" w:rsidTr="00BF4CAA">
        <w:tc>
          <w:tcPr>
            <w:tcW w:w="8640" w:type="dxa"/>
            <w:shd w:val="clear" w:color="auto" w:fill="FFF6DD"/>
          </w:tcPr>
          <w:p w:rsidR="008D01F2" w:rsidRPr="008D01F2" w:rsidRDefault="008D01F2" w:rsidP="008D01F2">
            <w:pPr>
              <w:spacing w:line="340" w:lineRule="exact"/>
              <w:rPr>
                <w:i/>
                <w:iCs/>
                <w:color w:val="000099"/>
                <w:sz w:val="30"/>
                <w:szCs w:val="30"/>
                <w:u w:val="single"/>
              </w:rPr>
            </w:pPr>
            <w:r w:rsidRPr="008D01F2">
              <w:rPr>
                <w:rFonts w:eastAsia="Times New Roman"/>
                <w:b/>
                <w:bCs/>
                <w:color w:val="000099"/>
                <w:sz w:val="30"/>
                <w:szCs w:val="30"/>
              </w:rPr>
              <w:t>AUN</w:t>
            </w:r>
            <w:r w:rsidRPr="008D01F2">
              <w:rPr>
                <w:rFonts w:eastAsia="Times New Roman"/>
                <w:b/>
                <w:bCs/>
                <w:color w:val="000099"/>
                <w:sz w:val="30"/>
                <w:szCs w:val="30"/>
                <w:cs/>
              </w:rPr>
              <w:t>-</w:t>
            </w:r>
            <w:r w:rsidRPr="008D01F2">
              <w:rPr>
                <w:rFonts w:eastAsia="Times New Roman"/>
                <w:b/>
                <w:bCs/>
                <w:color w:val="000099"/>
                <w:sz w:val="30"/>
                <w:szCs w:val="30"/>
              </w:rPr>
              <w:t>QA 11 Output</w:t>
            </w:r>
          </w:p>
        </w:tc>
        <w:tc>
          <w:tcPr>
            <w:tcW w:w="1800" w:type="dxa"/>
            <w:shd w:val="clear" w:color="auto" w:fill="FFF6DD"/>
          </w:tcPr>
          <w:p w:rsidR="008D01F2" w:rsidRPr="008D01F2" w:rsidRDefault="008D01F2" w:rsidP="00E057E2">
            <w:pPr>
              <w:jc w:val="center"/>
              <w:rPr>
                <w:noProof/>
                <w:color w:val="000099"/>
                <w:sz w:val="30"/>
                <w:szCs w:val="30"/>
              </w:rPr>
            </w:pPr>
          </w:p>
        </w:tc>
      </w:tr>
      <w:tr w:rsidR="008D01F2" w:rsidRPr="008D01F2" w:rsidTr="00BF4CAA">
        <w:tc>
          <w:tcPr>
            <w:tcW w:w="8640" w:type="dxa"/>
            <w:tcBorders>
              <w:bottom w:val="dashSmallGap" w:sz="4" w:space="0" w:color="auto"/>
            </w:tcBorders>
          </w:tcPr>
          <w:p w:rsidR="008D01F2" w:rsidRPr="008D01F2" w:rsidRDefault="008D01F2" w:rsidP="008D01F2">
            <w:pPr>
              <w:spacing w:line="340" w:lineRule="exact"/>
              <w:rPr>
                <w:rFonts w:eastAsia="Times New Roman"/>
                <w:b/>
                <w:bCs/>
                <w:color w:val="000099"/>
                <w:sz w:val="30"/>
                <w:szCs w:val="30"/>
              </w:rPr>
            </w:pPr>
            <w:r w:rsidRPr="008D01F2">
              <w:rPr>
                <w:rFonts w:eastAsia="Times New Roman"/>
                <w:b/>
                <w:bCs/>
                <w:color w:val="000099"/>
                <w:sz w:val="30"/>
                <w:szCs w:val="30"/>
              </w:rPr>
              <w:t>11</w:t>
            </w:r>
            <w:r w:rsidRPr="008D01F2">
              <w:rPr>
                <w:rFonts w:eastAsia="Times New Roman"/>
                <w:b/>
                <w:bCs/>
                <w:color w:val="000099"/>
                <w:sz w:val="30"/>
                <w:szCs w:val="30"/>
                <w:cs/>
              </w:rPr>
              <w:t>.</w:t>
            </w:r>
            <w:r w:rsidRPr="008D01F2">
              <w:rPr>
                <w:rFonts w:eastAsia="Times New Roman"/>
                <w:b/>
                <w:bCs/>
                <w:color w:val="000099"/>
                <w:sz w:val="30"/>
                <w:szCs w:val="30"/>
              </w:rPr>
              <w:t xml:space="preserve">5 The satisfaction levels of stakeholders are established, monitored and </w:t>
            </w:r>
          </w:p>
          <w:p w:rsidR="008D01F2" w:rsidRPr="008D01F2" w:rsidRDefault="008D01F2" w:rsidP="008D01F2">
            <w:pPr>
              <w:spacing w:line="340" w:lineRule="exact"/>
              <w:rPr>
                <w:rFonts w:eastAsia="Times New Roman" w:hint="cs"/>
                <w:b/>
                <w:bCs/>
                <w:color w:val="000099"/>
                <w:sz w:val="30"/>
                <w:szCs w:val="30"/>
                <w:cs/>
              </w:rPr>
            </w:pPr>
            <w:r w:rsidRPr="008D01F2">
              <w:rPr>
                <w:rFonts w:eastAsia="Times New Roman"/>
                <w:b/>
                <w:bCs/>
                <w:color w:val="000099"/>
                <w:sz w:val="30"/>
                <w:szCs w:val="30"/>
                <w:cs/>
              </w:rPr>
              <w:t xml:space="preserve">       </w:t>
            </w:r>
            <w:r w:rsidRPr="008D01F2">
              <w:rPr>
                <w:rFonts w:eastAsia="Times New Roman"/>
                <w:b/>
                <w:bCs/>
                <w:color w:val="000099"/>
                <w:sz w:val="30"/>
                <w:szCs w:val="30"/>
              </w:rPr>
              <w:t xml:space="preserve">benchmarked for improvement </w:t>
            </w:r>
            <w:r w:rsidRPr="008D01F2">
              <w:rPr>
                <w:rFonts w:eastAsia="Times New Roman"/>
                <w:b/>
                <w:bCs/>
                <w:color w:val="000099"/>
                <w:sz w:val="30"/>
                <w:szCs w:val="30"/>
                <w:cs/>
              </w:rPr>
              <w:t>[</w:t>
            </w:r>
            <w:r w:rsidRPr="008D01F2">
              <w:rPr>
                <w:rFonts w:eastAsia="Times New Roman"/>
                <w:b/>
                <w:bCs/>
                <w:color w:val="000099"/>
                <w:sz w:val="30"/>
                <w:szCs w:val="30"/>
              </w:rPr>
              <w:t>3</w:t>
            </w:r>
            <w:r w:rsidRPr="008D01F2">
              <w:rPr>
                <w:rFonts w:eastAsia="Times New Roman"/>
                <w:b/>
                <w:bCs/>
                <w:color w:val="000099"/>
                <w:sz w:val="30"/>
                <w:szCs w:val="30"/>
                <w:cs/>
              </w:rPr>
              <w:t>]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8D01F2" w:rsidRPr="008D01F2" w:rsidRDefault="00B235F4" w:rsidP="00B235F4">
            <w:pPr>
              <w:spacing w:line="280" w:lineRule="exact"/>
              <w:jc w:val="center"/>
              <w:rPr>
                <w:b/>
                <w:bCs/>
                <w:noProof/>
                <w:color w:val="000099"/>
                <w:sz w:val="30"/>
                <w:szCs w:val="30"/>
              </w:rPr>
            </w:pPr>
            <w:r>
              <w:rPr>
                <w:b/>
                <w:bCs/>
                <w:noProof/>
                <w:color w:val="000099"/>
                <w:sz w:val="30"/>
                <w:szCs w:val="30"/>
              </w:rPr>
              <w:br/>
            </w:r>
            <w:r>
              <w:rPr>
                <w:color w:val="000099"/>
                <w:sz w:val="24"/>
                <w:szCs w:val="24"/>
              </w:rPr>
              <w:br/>
            </w:r>
            <w:r w:rsidRPr="00E057E2">
              <w:rPr>
                <w:rFonts w:hint="cs"/>
                <w:color w:val="000099"/>
                <w:sz w:val="24"/>
                <w:szCs w:val="24"/>
                <w:cs/>
              </w:rPr>
              <w:t>ใช้ไฟล์เดียวกัน</w:t>
            </w:r>
            <w:r>
              <w:rPr>
                <w:color w:val="000099"/>
                <w:sz w:val="24"/>
                <w:szCs w:val="24"/>
                <w:cs/>
              </w:rPr>
              <w:br/>
            </w:r>
            <w:r>
              <w:rPr>
                <w:color w:val="000099"/>
                <w:sz w:val="24"/>
                <w:szCs w:val="24"/>
              </w:rPr>
              <w:t>AUN-QA</w:t>
            </w:r>
            <w:r w:rsidRPr="00E057E2">
              <w:rPr>
                <w:rFonts w:hint="cs"/>
                <w:color w:val="000099"/>
                <w:sz w:val="24"/>
                <w:szCs w:val="24"/>
                <w:cs/>
              </w:rPr>
              <w:t xml:space="preserve"> 9.4</w:t>
            </w:r>
            <w:r>
              <w:rPr>
                <w:color w:val="000099"/>
                <w:sz w:val="24"/>
                <w:szCs w:val="24"/>
              </w:rPr>
              <w:t xml:space="preserve"> </w:t>
            </w:r>
            <w:r w:rsidRPr="00E057E2">
              <w:rPr>
                <w:rFonts w:hint="cs"/>
                <w:color w:val="000099"/>
                <w:sz w:val="24"/>
                <w:szCs w:val="24"/>
                <w:cs/>
              </w:rPr>
              <w:t>และ 11.5</w:t>
            </w:r>
            <w:r w:rsidR="008D01F2" w:rsidRPr="008D01F2">
              <w:rPr>
                <w:noProof/>
                <w:color w:val="000099"/>
                <w:sz w:val="30"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1F5E0C72" wp14:editId="76103B84">
                  <wp:simplePos x="0" y="0"/>
                  <wp:positionH relativeFrom="column">
                    <wp:posOffset>261525</wp:posOffset>
                  </wp:positionH>
                  <wp:positionV relativeFrom="paragraph">
                    <wp:posOffset>43919</wp:posOffset>
                  </wp:positionV>
                  <wp:extent cx="327499" cy="32749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8" cy="330488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01F2" w:rsidRPr="008D01F2" w:rsidTr="00BF4CAA">
        <w:trPr>
          <w:trHeight w:val="692"/>
        </w:trPr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F2" w:rsidRPr="00472CC7" w:rsidRDefault="008D01F2" w:rsidP="00472CC7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ind w:left="69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B235F4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 xml:space="preserve">ตารางที่ 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AUN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-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QA 11</w:t>
            </w:r>
            <w:r w:rsidRPr="00B235F4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.5-1</w:t>
            </w:r>
            <w:r w:rsidRPr="00472CC7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ความพึงพอใจของผู้มีส่วนได้ส่วนเสีย</w:t>
            </w:r>
            <w:r w:rsidRPr="00472CC7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72CC7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ปีการศึกษา 2563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1F2" w:rsidRPr="008D01F2" w:rsidRDefault="00E057E2" w:rsidP="00E057E2">
            <w:pPr>
              <w:jc w:val="center"/>
              <w:rPr>
                <w:noProof/>
                <w:color w:val="000099"/>
                <w:sz w:val="30"/>
                <w:szCs w:val="30"/>
              </w:rPr>
            </w:pPr>
            <w:r w:rsidRPr="008D01F2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71552" behindDoc="0" locked="0" layoutInCell="1" allowOverlap="1" wp14:anchorId="673F2D88" wp14:editId="7DC29F1B">
                  <wp:simplePos x="0" y="0"/>
                  <wp:positionH relativeFrom="column">
                    <wp:posOffset>292356</wp:posOffset>
                  </wp:positionH>
                  <wp:positionV relativeFrom="paragraph">
                    <wp:posOffset>78740</wp:posOffset>
                  </wp:positionV>
                  <wp:extent cx="286603" cy="300415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03" cy="30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2CC7" w:rsidRPr="008D01F2" w:rsidTr="00BF4CAA">
        <w:trPr>
          <w:trHeight w:val="692"/>
        </w:trPr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2CC7" w:rsidRPr="00472CC7" w:rsidRDefault="00472CC7" w:rsidP="00BF4CA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ind w:left="692" w:right="-194" w:hanging="180"/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B235F4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 xml:space="preserve">ตารางที่ 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AUN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-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QA 11</w:t>
            </w:r>
            <w:r w:rsidRPr="00B235F4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.5-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2</w:t>
            </w:r>
            <w:r w:rsidRPr="00472CC7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72CC7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ข้อคิดเห็น/ข้อเสนอแนะอื่น ๆ จากผู้มีส่วนได้ส่วนเสีย ปีการศึกษา 2563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2CC7" w:rsidRPr="008D01F2" w:rsidRDefault="00E057E2" w:rsidP="00E057E2">
            <w:pPr>
              <w:jc w:val="center"/>
              <w:rPr>
                <w:noProof/>
                <w:sz w:val="30"/>
                <w:szCs w:val="30"/>
              </w:rPr>
            </w:pPr>
            <w:r w:rsidRPr="008D01F2">
              <w:rPr>
                <w:noProof/>
                <w:color w:val="000099"/>
                <w:sz w:val="30"/>
                <w:szCs w:val="30"/>
              </w:rPr>
              <w:drawing>
                <wp:anchor distT="0" distB="0" distL="114300" distR="114300" simplePos="0" relativeHeight="251673600" behindDoc="0" locked="0" layoutInCell="1" allowOverlap="1" wp14:anchorId="0252855F" wp14:editId="32D33B1B">
                  <wp:simplePos x="0" y="0"/>
                  <wp:positionH relativeFrom="column">
                    <wp:posOffset>257602</wp:posOffset>
                  </wp:positionH>
                  <wp:positionV relativeFrom="paragraph">
                    <wp:posOffset>76503</wp:posOffset>
                  </wp:positionV>
                  <wp:extent cx="307075" cy="3070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5" cy="307075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2CC7" w:rsidRPr="008D01F2" w:rsidTr="00BF4CAA">
        <w:trPr>
          <w:trHeight w:val="692"/>
        </w:trPr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2CC7" w:rsidRPr="00472CC7" w:rsidRDefault="00472CC7" w:rsidP="00472CC7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ind w:left="692" w:hanging="180"/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 xml:space="preserve">ตารางที่ 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C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.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11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-</w:t>
            </w:r>
            <w:r w:rsidRPr="00B235F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</w:rPr>
              <w:t>1</w:t>
            </w:r>
            <w:r w:rsidRPr="00472CC7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72CC7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:</w:t>
            </w:r>
            <w:r w:rsidRPr="00472CC7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ความพึงพอใจคุณภาพบริการในเรื่องห้องสมุด อุปกรณ์การศึกษา และสภาพแวดล้อมการเรียนรู้</w:t>
            </w:r>
            <w:r w:rsidRPr="00472CC7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72CC7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ในภาพรวม ปีการศึกษา 2563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2CC7" w:rsidRPr="008D01F2" w:rsidRDefault="00B235F4" w:rsidP="00E057E2">
            <w:pPr>
              <w:jc w:val="center"/>
              <w:rPr>
                <w:noProof/>
                <w:sz w:val="30"/>
                <w:szCs w:val="30"/>
              </w:rPr>
            </w:pPr>
            <w:r w:rsidRPr="008D01F2">
              <w:rPr>
                <w:noProof/>
                <w:color w:val="000099"/>
                <w:sz w:val="30"/>
                <w:szCs w:val="30"/>
              </w:rPr>
              <w:drawing>
                <wp:anchor distT="0" distB="0" distL="114300" distR="114300" simplePos="0" relativeHeight="251677696" behindDoc="0" locked="0" layoutInCell="1" allowOverlap="1" wp14:anchorId="16029288" wp14:editId="7BBC36DB">
                  <wp:simplePos x="0" y="0"/>
                  <wp:positionH relativeFrom="column">
                    <wp:posOffset>263695</wp:posOffset>
                  </wp:positionH>
                  <wp:positionV relativeFrom="paragraph">
                    <wp:posOffset>60240</wp:posOffset>
                  </wp:positionV>
                  <wp:extent cx="307075" cy="3070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5" cy="307075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2CC7" w:rsidRPr="008D01F2" w:rsidTr="00BF4CAA">
        <w:trPr>
          <w:trHeight w:val="692"/>
        </w:trPr>
        <w:tc>
          <w:tcPr>
            <w:tcW w:w="8640" w:type="dxa"/>
            <w:tcBorders>
              <w:top w:val="dashSmallGap" w:sz="4" w:space="0" w:color="auto"/>
            </w:tcBorders>
          </w:tcPr>
          <w:p w:rsidR="00472CC7" w:rsidRPr="00BF4CAA" w:rsidRDefault="00472CC7" w:rsidP="00BF4CAA">
            <w:pPr>
              <w:pStyle w:val="ListParagraph"/>
              <w:numPr>
                <w:ilvl w:val="0"/>
                <w:numId w:val="1"/>
              </w:numPr>
              <w:spacing w:after="0" w:line="340" w:lineRule="exact"/>
              <w:ind w:left="692" w:hanging="180"/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30"/>
                <w:szCs w:val="30"/>
                <w:cs/>
              </w:rPr>
            </w:pPr>
            <w:r w:rsidRPr="00BF4CA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7"/>
                <w:sz w:val="30"/>
                <w:szCs w:val="30"/>
                <w:u w:val="single"/>
                <w:cs/>
              </w:rPr>
              <w:t xml:space="preserve">ตารางที่ </w:t>
            </w:r>
            <w:r w:rsidRPr="00BF4CA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7"/>
                <w:sz w:val="30"/>
                <w:szCs w:val="30"/>
                <w:u w:val="single"/>
              </w:rPr>
              <w:t>C</w:t>
            </w:r>
            <w:r w:rsidRPr="00BF4CA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7"/>
                <w:sz w:val="30"/>
                <w:szCs w:val="30"/>
                <w:u w:val="single"/>
                <w:cs/>
              </w:rPr>
              <w:t>.</w:t>
            </w:r>
            <w:r w:rsidRPr="00BF4CA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7"/>
                <w:sz w:val="30"/>
                <w:szCs w:val="30"/>
                <w:u w:val="single"/>
              </w:rPr>
              <w:t>11</w:t>
            </w:r>
            <w:r w:rsidRPr="00BF4CA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7"/>
                <w:sz w:val="30"/>
                <w:szCs w:val="30"/>
                <w:u w:val="single"/>
                <w:cs/>
              </w:rPr>
              <w:t>-</w:t>
            </w:r>
            <w:r w:rsidRPr="00BF4CAA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30"/>
                <w:szCs w:val="30"/>
                <w:u w:val="single"/>
                <w:cs/>
              </w:rPr>
              <w:t>2</w:t>
            </w:r>
            <w:r w:rsidRPr="00BF4CAA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30"/>
                <w:szCs w:val="30"/>
                <w:cs/>
              </w:rPr>
              <w:t xml:space="preserve"> </w:t>
            </w:r>
            <w:r w:rsidRPr="00BF4CAA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30"/>
                <w:szCs w:val="30"/>
                <w:cs/>
              </w:rPr>
              <w:t>:</w:t>
            </w:r>
            <w:r w:rsidRPr="00BF4CAA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30"/>
                <w:szCs w:val="30"/>
                <w:cs/>
              </w:rPr>
              <w:t xml:space="preserve"> ความคิดเห็นในเรื่องต่าง ๆ หรือปัญหาที่ต้องการให้มีการปรับปรุง ปีการศึกษา 2563</w:t>
            </w: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472CC7" w:rsidRPr="008D01F2" w:rsidRDefault="00B235F4" w:rsidP="00E057E2">
            <w:pPr>
              <w:jc w:val="center"/>
              <w:rPr>
                <w:noProof/>
                <w:sz w:val="30"/>
                <w:szCs w:val="30"/>
              </w:rPr>
            </w:pPr>
            <w:r w:rsidRPr="008D01F2">
              <w:rPr>
                <w:noProof/>
                <w:color w:val="000099"/>
                <w:sz w:val="30"/>
                <w:szCs w:val="30"/>
              </w:rPr>
              <w:drawing>
                <wp:anchor distT="0" distB="0" distL="114300" distR="114300" simplePos="0" relativeHeight="251679744" behindDoc="0" locked="0" layoutInCell="1" allowOverlap="1" wp14:anchorId="1BEED865" wp14:editId="34F04CF8">
                  <wp:simplePos x="0" y="0"/>
                  <wp:positionH relativeFrom="column">
                    <wp:posOffset>283371</wp:posOffset>
                  </wp:positionH>
                  <wp:positionV relativeFrom="paragraph">
                    <wp:posOffset>77697</wp:posOffset>
                  </wp:positionV>
                  <wp:extent cx="307075" cy="3070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5" cy="307075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2CC7" w:rsidRPr="008D01F2" w:rsidTr="00BF4CAA">
        <w:trPr>
          <w:trHeight w:val="674"/>
        </w:trPr>
        <w:tc>
          <w:tcPr>
            <w:tcW w:w="8640" w:type="dxa"/>
            <w:tcBorders>
              <w:top w:val="dashSmallGap" w:sz="4" w:space="0" w:color="auto"/>
            </w:tcBorders>
          </w:tcPr>
          <w:p w:rsidR="00472CC7" w:rsidRPr="00E057E2" w:rsidRDefault="00472CC7" w:rsidP="00E057E2">
            <w:pPr>
              <w:pStyle w:val="ListParagraph"/>
              <w:numPr>
                <w:ilvl w:val="0"/>
                <w:numId w:val="5"/>
              </w:numPr>
              <w:spacing w:after="0" w:line="340" w:lineRule="exact"/>
              <w:ind w:left="673" w:hanging="161"/>
              <w:rPr>
                <w:rFonts w:ascii="TH SarabunPSK" w:hAnsi="TH SarabunPSK" w:cs="TH SarabunPSK"/>
                <w:b/>
                <w:bCs/>
                <w:i/>
                <w:iCs/>
                <w:color w:val="000099"/>
                <w:sz w:val="30"/>
                <w:szCs w:val="30"/>
              </w:rPr>
            </w:pPr>
            <w:r w:rsidRPr="00E057E2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30"/>
                <w:szCs w:val="30"/>
                <w:cs/>
              </w:rPr>
              <w:t>ข้อมูลประกอบเพิ่มเติม</w:t>
            </w:r>
            <w:r w:rsidRPr="00E057E2">
              <w:rPr>
                <w:rFonts w:ascii="TH SarabunPSK" w:hAnsi="TH SarabunPSK" w:cs="TH SarabunPSK"/>
                <w:b/>
                <w:bCs/>
                <w:i/>
                <w:iCs/>
                <w:color w:val="000099"/>
                <w:sz w:val="30"/>
                <w:szCs w:val="30"/>
              </w:rPr>
              <w:t xml:space="preserve"> (</w:t>
            </w:r>
            <w:r w:rsidRPr="00E057E2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30"/>
                <w:szCs w:val="30"/>
                <w:cs/>
              </w:rPr>
              <w:t>ถ้ามี)</w:t>
            </w: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472CC7" w:rsidRPr="008D01F2" w:rsidRDefault="00472CC7" w:rsidP="00E057E2">
            <w:pPr>
              <w:jc w:val="center"/>
              <w:rPr>
                <w:i/>
                <w:iCs/>
                <w:noProof/>
                <w:color w:val="000099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071405C" wp14:editId="53BED852">
                  <wp:simplePos x="0" y="0"/>
                  <wp:positionH relativeFrom="column">
                    <wp:posOffset>308816</wp:posOffset>
                  </wp:positionH>
                  <wp:positionV relativeFrom="paragraph">
                    <wp:posOffset>97449</wp:posOffset>
                  </wp:positionV>
                  <wp:extent cx="272585" cy="27104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85" cy="27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0E97" w:rsidRDefault="00950E97" w:rsidP="00472CC7">
      <w:pPr>
        <w:rPr>
          <w:rFonts w:hint="cs"/>
        </w:rPr>
      </w:pPr>
    </w:p>
    <w:sectPr w:rsidR="00950E97" w:rsidSect="00BF4CAA"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B41"/>
    <w:multiLevelType w:val="hybridMultilevel"/>
    <w:tmpl w:val="B094B4E2"/>
    <w:lvl w:ilvl="0" w:tplc="F236BAC4">
      <w:start w:val="4"/>
      <w:numFmt w:val="bullet"/>
      <w:lvlText w:val="-"/>
      <w:lvlJc w:val="left"/>
      <w:pPr>
        <w:ind w:left="945" w:hanging="360"/>
      </w:pPr>
      <w:rPr>
        <w:rFonts w:ascii="TH SarabunPSK" w:eastAsiaTheme="minorHAnsi" w:hAnsi="TH SarabunPSK" w:cs="TH SarabunPSK" w:hint="default"/>
        <w:b w:val="0"/>
        <w:bCs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D345412"/>
    <w:multiLevelType w:val="hybridMultilevel"/>
    <w:tmpl w:val="327648C8"/>
    <w:lvl w:ilvl="0" w:tplc="6226D998">
      <w:start w:val="9"/>
      <w:numFmt w:val="bullet"/>
      <w:lvlText w:val="-"/>
      <w:lvlJc w:val="left"/>
      <w:pPr>
        <w:ind w:left="87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4BE3772C"/>
    <w:multiLevelType w:val="hybridMultilevel"/>
    <w:tmpl w:val="C74E8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DEB0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8540E"/>
    <w:multiLevelType w:val="hybridMultilevel"/>
    <w:tmpl w:val="6982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E1ACD"/>
    <w:multiLevelType w:val="hybridMultilevel"/>
    <w:tmpl w:val="BD26E4E4"/>
    <w:lvl w:ilvl="0" w:tplc="E8C6AAD8">
      <w:start w:val="1"/>
      <w:numFmt w:val="bullet"/>
      <w:lvlText w:val="-"/>
      <w:lvlJc w:val="left"/>
      <w:pPr>
        <w:ind w:left="10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93"/>
    <w:rsid w:val="00472CC7"/>
    <w:rsid w:val="008D01F2"/>
    <w:rsid w:val="00950E97"/>
    <w:rsid w:val="00A572D2"/>
    <w:rsid w:val="00AD1007"/>
    <w:rsid w:val="00B0388B"/>
    <w:rsid w:val="00B235F4"/>
    <w:rsid w:val="00BF4CAA"/>
    <w:rsid w:val="00DB6C75"/>
    <w:rsid w:val="00E057E2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3D53"/>
  <w15:chartTrackingRefBased/>
  <w15:docId w15:val="{EEEB45BF-45B4-4D92-A066-DC093EAE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0E9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8"/>
    </w:rPr>
  </w:style>
  <w:style w:type="character" w:customStyle="1" w:styleId="ListParagraphChar">
    <w:name w:val="List Paragraph Char"/>
    <w:link w:val="ListParagraph"/>
    <w:uiPriority w:val="34"/>
    <w:rsid w:val="00950E97"/>
    <w:rPr>
      <w:rFonts w:asciiTheme="minorHAnsi" w:hAnsiTheme="minorHAnsi" w:cstheme="minorBidi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4</cp:revision>
  <dcterms:created xsi:type="dcterms:W3CDTF">2021-07-22T03:27:00Z</dcterms:created>
  <dcterms:modified xsi:type="dcterms:W3CDTF">2021-07-22T07:12:00Z</dcterms:modified>
</cp:coreProperties>
</file>